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DB5" w:rsidRDefault="009C2DB5" w:rsidP="009C2DB5">
      <w:pPr>
        <w:pStyle w:val="30"/>
        <w:shd w:val="clear" w:color="auto" w:fill="auto"/>
        <w:spacing w:before="0" w:after="0" w:line="240" w:lineRule="auto"/>
        <w:ind w:firstLine="708"/>
        <w:rPr>
          <w:b/>
          <w:color w:val="000000"/>
          <w:sz w:val="28"/>
          <w:szCs w:val="28"/>
          <w:lang w:val="kk-KZ" w:bidi="ru-RU"/>
        </w:rPr>
      </w:pPr>
      <w:r w:rsidRPr="009C2DB5">
        <w:rPr>
          <w:b/>
          <w:color w:val="000000"/>
          <w:sz w:val="28"/>
          <w:szCs w:val="28"/>
          <w:lang w:val="kk-KZ" w:bidi="ru-RU"/>
        </w:rPr>
        <w:t>Емтихан сұрақтары</w:t>
      </w:r>
    </w:p>
    <w:p w:rsidR="009C2DB5" w:rsidRPr="009C2DB5" w:rsidRDefault="009C2DB5" w:rsidP="009C2DB5">
      <w:pPr>
        <w:pStyle w:val="30"/>
        <w:shd w:val="clear" w:color="auto" w:fill="auto"/>
        <w:spacing w:before="0" w:after="0" w:line="240" w:lineRule="auto"/>
        <w:ind w:firstLine="708"/>
        <w:rPr>
          <w:b/>
          <w:color w:val="000000"/>
          <w:sz w:val="28"/>
          <w:szCs w:val="28"/>
          <w:lang w:val="kk-KZ" w:bidi="ru-RU"/>
        </w:rPr>
      </w:pPr>
    </w:p>
    <w:p w:rsidR="009C2DB5" w:rsidRDefault="009C2DB5" w:rsidP="009C2DB5">
      <w:pPr>
        <w:pStyle w:val="30"/>
        <w:shd w:val="clear" w:color="auto" w:fill="auto"/>
        <w:spacing w:before="0" w:after="0" w:line="240" w:lineRule="auto"/>
        <w:ind w:firstLine="708"/>
        <w:jc w:val="both"/>
        <w:rPr>
          <w:color w:val="000000"/>
          <w:sz w:val="28"/>
          <w:szCs w:val="28"/>
          <w:lang w:val="kk-KZ" w:eastAsia="kk-KZ" w:bidi="kk-KZ"/>
        </w:rPr>
      </w:pPr>
      <w:r w:rsidRPr="009C2DB5">
        <w:rPr>
          <w:color w:val="000000"/>
          <w:sz w:val="28"/>
          <w:szCs w:val="28"/>
          <w:lang w:val="kk-KZ" w:bidi="ru-RU"/>
        </w:rPr>
        <w:t>1</w:t>
      </w:r>
      <w:r>
        <w:rPr>
          <w:color w:val="000000"/>
          <w:sz w:val="28"/>
          <w:szCs w:val="28"/>
          <w:lang w:val="kk-KZ" w:bidi="ru-RU"/>
        </w:rPr>
        <w:t xml:space="preserve"> </w:t>
      </w:r>
      <w:r w:rsidRPr="009C2DB5">
        <w:rPr>
          <w:color w:val="000000"/>
          <w:sz w:val="28"/>
          <w:szCs w:val="28"/>
          <w:lang w:val="kk-KZ" w:bidi="ru-RU"/>
        </w:rPr>
        <w:t xml:space="preserve">Көркем шығармаларды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зерттеудің әдіснамасы мен теориясы </w:t>
      </w:r>
    </w:p>
    <w:p w:rsidR="009C2DB5" w:rsidRDefault="009C2DB5" w:rsidP="009C2DB5">
      <w:pPr>
        <w:pStyle w:val="30"/>
        <w:shd w:val="clear" w:color="auto" w:fill="auto"/>
        <w:spacing w:before="0" w:after="0" w:line="240" w:lineRule="auto"/>
        <w:ind w:firstLine="708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eastAsia="kk-KZ" w:bidi="kk-KZ"/>
        </w:rPr>
        <w:t xml:space="preserve">2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Әдеби үдерісті зерттеудің тәсілдері. </w:t>
      </w:r>
    </w:p>
    <w:p w:rsidR="009C2DB5" w:rsidRDefault="009C2DB5" w:rsidP="009C2DB5">
      <w:pPr>
        <w:pStyle w:val="30"/>
        <w:shd w:val="clear" w:color="auto" w:fill="auto"/>
        <w:spacing w:before="0" w:after="0" w:line="240" w:lineRule="auto"/>
        <w:ind w:firstLine="708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eastAsia="kk-KZ" w:bidi="kk-KZ"/>
        </w:rPr>
        <w:t xml:space="preserve">3 </w:t>
      </w:r>
      <w:r w:rsidRPr="009C2DB5">
        <w:rPr>
          <w:color w:val="000000"/>
          <w:sz w:val="28"/>
          <w:szCs w:val="28"/>
          <w:lang w:val="kk-KZ" w:eastAsia="kk-KZ" w:bidi="kk-KZ"/>
        </w:rPr>
        <w:t>Әлем әдебиеті тарихында қалыптас</w:t>
      </w:r>
      <w:r>
        <w:rPr>
          <w:color w:val="000000"/>
          <w:sz w:val="28"/>
          <w:szCs w:val="28"/>
          <w:lang w:val="kk-KZ" w:eastAsia="kk-KZ" w:bidi="kk-KZ"/>
        </w:rPr>
        <w:t>қ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ан әдебиетті зерттеудің принциптері. </w:t>
      </w:r>
    </w:p>
    <w:p w:rsidR="009C2DB5" w:rsidRDefault="009C2DB5" w:rsidP="009C2DB5">
      <w:pPr>
        <w:pStyle w:val="30"/>
        <w:shd w:val="clear" w:color="auto" w:fill="auto"/>
        <w:spacing w:before="0" w:after="0" w:line="240" w:lineRule="auto"/>
        <w:ind w:firstLine="708"/>
        <w:jc w:val="both"/>
        <w:rPr>
          <w:color w:val="000000"/>
          <w:sz w:val="28"/>
          <w:szCs w:val="28"/>
          <w:lang w:val="kk-KZ" w:bidi="ru-RU"/>
        </w:rPr>
      </w:pPr>
      <w:r>
        <w:rPr>
          <w:color w:val="000000"/>
          <w:sz w:val="28"/>
          <w:szCs w:val="28"/>
          <w:lang w:val="kk-KZ" w:eastAsia="kk-KZ" w:bidi="kk-KZ"/>
        </w:rPr>
        <w:t xml:space="preserve">4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Әдебиеттанушылық теориялар, әдістер, </w:t>
      </w:r>
      <w:r w:rsidRPr="009C2DB5">
        <w:rPr>
          <w:color w:val="000000"/>
          <w:sz w:val="28"/>
          <w:szCs w:val="28"/>
          <w:lang w:val="kk-KZ" w:bidi="ru-RU"/>
        </w:rPr>
        <w:t xml:space="preserve">бағыттар. </w:t>
      </w:r>
    </w:p>
    <w:p w:rsidR="009C2DB5" w:rsidRPr="009C2DB5" w:rsidRDefault="009C2DB5" w:rsidP="009C2DB5">
      <w:pPr>
        <w:pStyle w:val="30"/>
        <w:shd w:val="clear" w:color="auto" w:fill="auto"/>
        <w:spacing w:before="0" w:after="0" w:line="240" w:lineRule="auto"/>
        <w:ind w:firstLine="708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eastAsia="kk-KZ" w:bidi="kk-KZ"/>
        </w:rPr>
        <w:t xml:space="preserve">5 </w:t>
      </w:r>
      <w:r w:rsidRPr="009C2DB5">
        <w:rPr>
          <w:color w:val="000000"/>
          <w:sz w:val="28"/>
          <w:szCs w:val="28"/>
          <w:lang w:val="kk-KZ" w:eastAsia="kk-KZ" w:bidi="kk-KZ"/>
        </w:rPr>
        <w:t>Әдебиеттанудағы бағыттардың өзара өтпелілік, өзара байланыстылық, бірін-бірі терістеушілік сипаттары.</w:t>
      </w:r>
    </w:p>
    <w:p w:rsidR="009C2DB5" w:rsidRDefault="009C2DB5" w:rsidP="009C2DB5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eastAsia="kk-KZ" w:bidi="kk-KZ"/>
        </w:rPr>
        <w:t xml:space="preserve">6 </w:t>
      </w:r>
      <w:r w:rsidRPr="009C2DB5">
        <w:rPr>
          <w:color w:val="000000"/>
          <w:sz w:val="28"/>
          <w:szCs w:val="28"/>
          <w:lang w:val="kk-KZ" w:eastAsia="kk-KZ" w:bidi="kk-KZ"/>
        </w:rPr>
        <w:t>Мәдени-психологиялық бағыт ерекшелігі. Кембридж</w:t>
      </w:r>
      <w:r>
        <w:rPr>
          <w:color w:val="000000"/>
          <w:sz w:val="28"/>
          <w:szCs w:val="28"/>
          <w:lang w:val="kk-KZ" w:eastAsia="kk-KZ" w:bidi="kk-KZ"/>
        </w:rPr>
        <w:t>дік мектеп.</w:t>
      </w:r>
    </w:p>
    <w:p w:rsidR="009C2DB5" w:rsidRDefault="009C2DB5" w:rsidP="009C2DB5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eastAsia="kk-KZ" w:bidi="kk-KZ"/>
        </w:rPr>
        <w:t xml:space="preserve">7 </w:t>
      </w:r>
      <w:r w:rsidRPr="009C2DB5">
        <w:rPr>
          <w:color w:val="000000"/>
          <w:sz w:val="28"/>
          <w:szCs w:val="28"/>
          <w:lang w:val="kk-KZ" w:eastAsia="kk-KZ" w:bidi="kk-KZ"/>
        </w:rPr>
        <w:t>Р.</w:t>
      </w:r>
      <w:r w:rsidRPr="009C2DB5">
        <w:rPr>
          <w:color w:val="000000"/>
          <w:sz w:val="28"/>
          <w:szCs w:val="28"/>
          <w:lang w:val="kk-KZ" w:bidi="ru-RU"/>
        </w:rPr>
        <w:t xml:space="preserve">Френк,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А.Айвор, У.Эмпсоннның зерттеу еңбектеріндегі мәдени- психологиялық бағыттың қағидаттары. </w:t>
      </w:r>
    </w:p>
    <w:p w:rsidR="009C2DB5" w:rsidRDefault="009C2DB5" w:rsidP="009C2DB5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eastAsia="kk-KZ" w:bidi="kk-KZ"/>
        </w:rPr>
        <w:t xml:space="preserve">8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Н.Фидлер, Хирш, И.Холанд жұмыстарында мәдени-психологиялық бағыт қағидаттарының дамуы. </w:t>
      </w:r>
    </w:p>
    <w:p w:rsidR="009C2DB5" w:rsidRPr="009C2DB5" w:rsidRDefault="009C2DB5" w:rsidP="009C2DB5">
      <w:pPr>
        <w:pStyle w:val="20"/>
        <w:shd w:val="clear" w:color="auto" w:fill="auto"/>
        <w:spacing w:after="0" w:line="240" w:lineRule="auto"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 w:eastAsia="kk-KZ" w:bidi="kk-KZ"/>
        </w:rPr>
        <w:t xml:space="preserve">9 </w:t>
      </w:r>
      <w:r w:rsidRPr="009C2DB5">
        <w:rPr>
          <w:color w:val="000000"/>
          <w:sz w:val="28"/>
          <w:szCs w:val="28"/>
          <w:lang w:val="kk-KZ" w:eastAsia="kk-KZ" w:bidi="kk-KZ"/>
        </w:rPr>
        <w:t>Мәдени-психологиялық бағыттың герменевтикамен байланысы.</w:t>
      </w:r>
    </w:p>
    <w:p w:rsidR="009C2DB5" w:rsidRDefault="009C2DB5" w:rsidP="009C2DB5">
      <w:pPr>
        <w:pStyle w:val="20"/>
        <w:shd w:val="clear" w:color="auto" w:fill="auto"/>
        <w:spacing w:after="0" w:line="240" w:lineRule="auto"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 w:eastAsia="kk-KZ" w:bidi="kk-KZ"/>
        </w:rPr>
        <w:t xml:space="preserve">10 </w:t>
      </w:r>
      <w:r w:rsidRPr="009C2DB5">
        <w:rPr>
          <w:color w:val="000000"/>
          <w:sz w:val="28"/>
          <w:szCs w:val="28"/>
          <w:lang w:val="kk-KZ" w:eastAsia="kk-KZ" w:bidi="kk-KZ"/>
        </w:rPr>
        <w:t>Мәтін теориясы мен поэтикасы</w:t>
      </w:r>
      <w:r w:rsidRPr="009C2DB5">
        <w:rPr>
          <w:sz w:val="28"/>
          <w:szCs w:val="28"/>
          <w:lang w:val="kk-KZ"/>
        </w:rPr>
        <w:t xml:space="preserve">. </w:t>
      </w:r>
    </w:p>
    <w:p w:rsidR="009C2DB5" w:rsidRDefault="009C2DB5" w:rsidP="009C2DB5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eastAsia="kk-KZ" w:bidi="kk-KZ"/>
        </w:rPr>
        <w:t xml:space="preserve">11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Көркем мәтіндегі тілдік құбылыстардың поэтикалық қызметі. </w:t>
      </w:r>
    </w:p>
    <w:p w:rsidR="009C2DB5" w:rsidRDefault="009C2DB5" w:rsidP="009C2DB5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eastAsia="kk-KZ" w:bidi="kk-KZ"/>
        </w:rPr>
        <w:t xml:space="preserve">12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Көркем мәтінді зерттеудің жалпы филологиялық бағыттары. </w:t>
      </w:r>
    </w:p>
    <w:p w:rsidR="009C2DB5" w:rsidRDefault="009C2DB5" w:rsidP="009C2DB5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eastAsia="kk-KZ" w:bidi="kk-KZ"/>
        </w:rPr>
        <w:t xml:space="preserve">13 </w:t>
      </w:r>
      <w:r w:rsidRPr="009C2DB5">
        <w:rPr>
          <w:color w:val="000000"/>
          <w:sz w:val="28"/>
          <w:szCs w:val="28"/>
          <w:lang w:val="kk-KZ" w:eastAsia="kk-KZ" w:bidi="kk-KZ"/>
        </w:rPr>
        <w:t>Суреткер тұлғасы туралы ғылыми-теориялық көзқарастар өрісі.</w:t>
      </w:r>
    </w:p>
    <w:p w:rsidR="009C2DB5" w:rsidRDefault="009C2DB5" w:rsidP="009C2DB5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bidi="ru-RU"/>
        </w:rPr>
        <w:t xml:space="preserve">14 </w:t>
      </w:r>
      <w:r w:rsidRPr="009C2DB5">
        <w:rPr>
          <w:color w:val="000000"/>
          <w:sz w:val="28"/>
          <w:szCs w:val="28"/>
          <w:lang w:val="kk-KZ" w:bidi="ru-RU"/>
        </w:rPr>
        <w:t xml:space="preserve">Авторлық баян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және көркем әлем. </w:t>
      </w:r>
    </w:p>
    <w:p w:rsidR="009C2DB5" w:rsidRPr="009C2DB5" w:rsidRDefault="009C2DB5" w:rsidP="009C2DB5">
      <w:pPr>
        <w:pStyle w:val="20"/>
        <w:shd w:val="clear" w:color="auto" w:fill="auto"/>
        <w:spacing w:after="0" w:line="240" w:lineRule="auto"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 w:eastAsia="kk-KZ" w:bidi="kk-KZ"/>
        </w:rPr>
        <w:t xml:space="preserve">15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Көркем мәтіннің </w:t>
      </w:r>
      <w:r w:rsidRPr="009C2DB5">
        <w:rPr>
          <w:color w:val="000000"/>
          <w:sz w:val="28"/>
          <w:szCs w:val="28"/>
          <w:lang w:val="kk-KZ" w:bidi="ru-RU"/>
        </w:rPr>
        <w:t xml:space="preserve">поэтикалық </w:t>
      </w:r>
      <w:r w:rsidRPr="009C2DB5">
        <w:rPr>
          <w:color w:val="000000"/>
          <w:sz w:val="28"/>
          <w:szCs w:val="28"/>
          <w:lang w:val="kk-KZ" w:eastAsia="kk-KZ" w:bidi="kk-KZ"/>
        </w:rPr>
        <w:t>сипаты.</w:t>
      </w:r>
    </w:p>
    <w:p w:rsidR="009C2DB5" w:rsidRDefault="009C2DB5" w:rsidP="009C2DB5">
      <w:pPr>
        <w:pStyle w:val="20"/>
        <w:shd w:val="clear" w:color="auto" w:fill="auto"/>
        <w:spacing w:after="0" w:line="240" w:lineRule="auto"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 w:eastAsia="kk-KZ" w:bidi="kk-KZ"/>
        </w:rPr>
        <w:t xml:space="preserve">16 </w:t>
      </w:r>
      <w:r w:rsidRPr="009C2DB5">
        <w:rPr>
          <w:color w:val="000000"/>
          <w:sz w:val="28"/>
          <w:szCs w:val="28"/>
          <w:lang w:val="kk-KZ" w:eastAsia="kk-KZ" w:bidi="kk-KZ"/>
        </w:rPr>
        <w:t>Психоаналитикалық бағыт</w:t>
      </w:r>
      <w:r w:rsidRPr="009C2DB5">
        <w:rPr>
          <w:sz w:val="28"/>
          <w:szCs w:val="28"/>
          <w:lang w:val="kk-KZ"/>
        </w:rPr>
        <w:t xml:space="preserve">. </w:t>
      </w:r>
    </w:p>
    <w:p w:rsidR="009C2DB5" w:rsidRDefault="009C2DB5" w:rsidP="009C2DB5">
      <w:pPr>
        <w:pStyle w:val="20"/>
        <w:shd w:val="clear" w:color="auto" w:fill="auto"/>
        <w:spacing w:after="0" w:line="240" w:lineRule="auto"/>
        <w:ind w:firstLine="709"/>
        <w:jc w:val="left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eastAsia="kk-KZ" w:bidi="kk-KZ"/>
        </w:rPr>
        <w:t xml:space="preserve">17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З.Фрейд, К.Юнг, </w:t>
      </w:r>
      <w:r w:rsidRPr="009C2DB5">
        <w:rPr>
          <w:color w:val="000000"/>
          <w:sz w:val="28"/>
          <w:szCs w:val="28"/>
          <w:lang w:val="kk-KZ" w:bidi="ru-RU"/>
        </w:rPr>
        <w:t xml:space="preserve">Ж.Лакан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енбектеріндегі шығарманы психоаналитикалық талдау үлгілері. </w:t>
      </w:r>
    </w:p>
    <w:p w:rsidR="009C2DB5" w:rsidRDefault="009C2DB5" w:rsidP="009C2DB5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bidi="ru-RU"/>
        </w:rPr>
      </w:pPr>
      <w:r>
        <w:rPr>
          <w:color w:val="000000"/>
          <w:sz w:val="28"/>
          <w:szCs w:val="28"/>
          <w:lang w:val="kk-KZ" w:eastAsia="kk-KZ" w:bidi="kk-KZ"/>
        </w:rPr>
        <w:t xml:space="preserve">18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Психоаналитикалық зерттеулердегі </w:t>
      </w:r>
      <w:r w:rsidRPr="009C2DB5">
        <w:rPr>
          <w:color w:val="000000"/>
          <w:sz w:val="28"/>
          <w:szCs w:val="28"/>
          <w:lang w:val="kk-KZ" w:bidi="ru-RU"/>
        </w:rPr>
        <w:t xml:space="preserve">автор образы. </w:t>
      </w:r>
    </w:p>
    <w:p w:rsidR="009C2DB5" w:rsidRDefault="009C2DB5" w:rsidP="009C2DB5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eastAsia="kk-KZ" w:bidi="kk-KZ"/>
        </w:rPr>
        <w:t xml:space="preserve">19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Психоаналитикалық теориядағы бейсаналық концепциясы. </w:t>
      </w:r>
    </w:p>
    <w:p w:rsidR="009C2DB5" w:rsidRDefault="009C2DB5" w:rsidP="009C2DB5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bidi="ru-RU"/>
        </w:rPr>
        <w:t xml:space="preserve">20 </w:t>
      </w:r>
      <w:r w:rsidRPr="009C2DB5">
        <w:rPr>
          <w:color w:val="000000"/>
          <w:sz w:val="28"/>
          <w:szCs w:val="28"/>
          <w:lang w:val="kk-KZ" w:bidi="ru-RU"/>
        </w:rPr>
        <w:t xml:space="preserve">Эдип, Электра,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Нарцисцизм комплекстері, </w:t>
      </w:r>
      <w:r w:rsidRPr="009C2DB5">
        <w:rPr>
          <w:color w:val="000000"/>
          <w:sz w:val="28"/>
          <w:szCs w:val="28"/>
          <w:lang w:val="kk-KZ" w:bidi="ru-RU"/>
        </w:rPr>
        <w:t xml:space="preserve">сублимация, катарсис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ұғымдары </w:t>
      </w:r>
      <w:r w:rsidRPr="009C2DB5">
        <w:rPr>
          <w:color w:val="000000"/>
          <w:sz w:val="28"/>
          <w:szCs w:val="28"/>
          <w:lang w:val="kk-KZ" w:bidi="ru-RU"/>
        </w:rPr>
        <w:t xml:space="preserve">бейсаналық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құштарлықтардың көрінісі ретінде. </w:t>
      </w:r>
    </w:p>
    <w:p w:rsidR="009C2DB5" w:rsidRDefault="009C2DB5" w:rsidP="009C2DB5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bidi="ru-RU"/>
        </w:rPr>
      </w:pPr>
      <w:r>
        <w:rPr>
          <w:color w:val="000000"/>
          <w:sz w:val="28"/>
          <w:szCs w:val="28"/>
          <w:lang w:val="kk-KZ" w:eastAsia="kk-KZ" w:bidi="kk-KZ"/>
        </w:rPr>
        <w:t xml:space="preserve">21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К.Юнг талдауларындағы архиетип, образ-символ ұғымдары. Тұлғаның психологиялық </w:t>
      </w:r>
      <w:r w:rsidRPr="009C2DB5">
        <w:rPr>
          <w:color w:val="000000"/>
          <w:sz w:val="28"/>
          <w:szCs w:val="28"/>
          <w:lang w:val="kk-KZ" w:bidi="ru-RU"/>
        </w:rPr>
        <w:t xml:space="preserve">даму тарихы. Психобиография. </w:t>
      </w:r>
    </w:p>
    <w:p w:rsidR="009C2DB5" w:rsidRPr="009C2DB5" w:rsidRDefault="009C2DB5" w:rsidP="009C2DB5">
      <w:pPr>
        <w:pStyle w:val="20"/>
        <w:shd w:val="clear" w:color="auto" w:fill="auto"/>
        <w:spacing w:after="0" w:line="240" w:lineRule="auto"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 w:eastAsia="kk-KZ" w:bidi="kk-KZ"/>
        </w:rPr>
        <w:t xml:space="preserve">22 </w:t>
      </w:r>
      <w:r w:rsidRPr="009C2DB5">
        <w:rPr>
          <w:color w:val="000000"/>
          <w:sz w:val="28"/>
          <w:szCs w:val="28"/>
          <w:lang w:val="kk-KZ" w:eastAsia="kk-KZ" w:bidi="kk-KZ"/>
        </w:rPr>
        <w:t>Ж.П.Сартрдың, Ш.</w:t>
      </w:r>
      <w:r w:rsidRPr="009C2DB5">
        <w:rPr>
          <w:color w:val="000000"/>
          <w:sz w:val="28"/>
          <w:szCs w:val="28"/>
          <w:lang w:val="kk-KZ" w:bidi="ru-RU"/>
        </w:rPr>
        <w:t xml:space="preserve">Бодлер мен Г.Флобер </w:t>
      </w:r>
      <w:r w:rsidRPr="009C2DB5">
        <w:rPr>
          <w:color w:val="000000"/>
          <w:sz w:val="28"/>
          <w:szCs w:val="28"/>
          <w:lang w:val="kk-KZ" w:eastAsia="kk-KZ" w:bidi="kk-KZ"/>
        </w:rPr>
        <w:t>шығармашылығына арналған еңбектері. Е.М.Мелетинскийдің «Әдеби архетиптер» енбегіндегі (1994) психоаналитикалық талдаулары.</w:t>
      </w:r>
    </w:p>
    <w:p w:rsidR="009C2DB5" w:rsidRDefault="009C2DB5" w:rsidP="009C2DB5">
      <w:pPr>
        <w:pStyle w:val="20"/>
        <w:shd w:val="clear" w:color="auto" w:fill="auto"/>
        <w:spacing w:after="0" w:line="240" w:lineRule="auto"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 w:bidi="ru-RU"/>
        </w:rPr>
        <w:t xml:space="preserve">23 </w:t>
      </w:r>
      <w:r w:rsidRPr="009C2DB5">
        <w:rPr>
          <w:color w:val="000000"/>
          <w:sz w:val="28"/>
          <w:szCs w:val="28"/>
          <w:lang w:val="kk-KZ" w:bidi="ru-RU"/>
        </w:rPr>
        <w:t xml:space="preserve">Структурализм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және </w:t>
      </w:r>
      <w:r w:rsidRPr="009C2DB5">
        <w:rPr>
          <w:color w:val="000000"/>
          <w:sz w:val="28"/>
          <w:szCs w:val="28"/>
          <w:lang w:val="kk-KZ" w:bidi="ru-RU"/>
        </w:rPr>
        <w:t>постструктурализм</w:t>
      </w:r>
      <w:r w:rsidRPr="009C2DB5">
        <w:rPr>
          <w:sz w:val="28"/>
          <w:szCs w:val="28"/>
          <w:lang w:val="kk-KZ"/>
        </w:rPr>
        <w:t xml:space="preserve">. </w:t>
      </w:r>
    </w:p>
    <w:p w:rsidR="009C2DB5" w:rsidRDefault="009C2DB5" w:rsidP="009C2DB5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eastAsia="kk-KZ" w:bidi="kk-KZ"/>
        </w:rPr>
        <w:t xml:space="preserve">24 </w:t>
      </w:r>
      <w:r w:rsidRPr="009C2DB5">
        <w:rPr>
          <w:color w:val="000000"/>
          <w:sz w:val="28"/>
          <w:szCs w:val="28"/>
          <w:lang w:val="kk-KZ" w:eastAsia="kk-KZ" w:bidi="kk-KZ"/>
        </w:rPr>
        <w:t>Әдеби структурализмнің алғашқы ғылыми идеялары. В.Матернус, Я.Мухаржовский, Р.</w:t>
      </w:r>
      <w:r w:rsidRPr="009C2DB5">
        <w:rPr>
          <w:color w:val="000000"/>
          <w:sz w:val="28"/>
          <w:szCs w:val="28"/>
          <w:lang w:val="kk-KZ" w:bidi="ru-RU"/>
        </w:rPr>
        <w:t xml:space="preserve">Якобсон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еңбектеріндегі структуралисттік бағыттың көзқарастары. Р.Барт, А.Греймас, Ж.Жаннет еңбектері. </w:t>
      </w:r>
    </w:p>
    <w:p w:rsidR="009C2DB5" w:rsidRDefault="009C2DB5" w:rsidP="009C2DB5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eastAsia="kk-KZ" w:bidi="kk-KZ"/>
        </w:rPr>
        <w:t xml:space="preserve">25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Структуралистер еңбектеріндегі қатынас, </w:t>
      </w:r>
      <w:r w:rsidRPr="009C2DB5">
        <w:rPr>
          <w:color w:val="000000"/>
          <w:sz w:val="28"/>
          <w:szCs w:val="28"/>
          <w:lang w:val="kk-KZ" w:bidi="ru-RU"/>
        </w:rPr>
        <w:t xml:space="preserve">элемент,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деңгей, </w:t>
      </w:r>
      <w:r w:rsidRPr="009C2DB5">
        <w:rPr>
          <w:color w:val="000000"/>
          <w:sz w:val="28"/>
          <w:szCs w:val="28"/>
          <w:lang w:val="kk-KZ" w:bidi="ru-RU"/>
        </w:rPr>
        <w:t xml:space="preserve">оппозиция,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бинарлык, жағдай, </w:t>
      </w:r>
      <w:r w:rsidRPr="009C2DB5">
        <w:rPr>
          <w:color w:val="000000"/>
          <w:sz w:val="28"/>
          <w:szCs w:val="28"/>
          <w:lang w:val="kk-KZ" w:bidi="ru-RU"/>
        </w:rPr>
        <w:t xml:space="preserve">вариант, инвариант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терминдері. </w:t>
      </w:r>
    </w:p>
    <w:p w:rsidR="009C2DB5" w:rsidRDefault="009C2DB5" w:rsidP="009C2DB5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bidi="ru-RU"/>
        </w:rPr>
        <w:t xml:space="preserve">26 </w:t>
      </w:r>
      <w:r w:rsidRPr="009C2DB5">
        <w:rPr>
          <w:color w:val="000000"/>
          <w:sz w:val="28"/>
          <w:szCs w:val="28"/>
          <w:lang w:bidi="ru-RU"/>
        </w:rPr>
        <w:t xml:space="preserve">Аксиоматизация, диссоциация, ассоциация, идентификация, интеграция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секілді </w:t>
      </w:r>
      <w:proofErr w:type="spellStart"/>
      <w:r w:rsidRPr="009C2DB5">
        <w:rPr>
          <w:color w:val="000000"/>
          <w:sz w:val="28"/>
          <w:szCs w:val="28"/>
          <w:lang w:bidi="ru-RU"/>
        </w:rPr>
        <w:t>стру</w:t>
      </w:r>
      <w:proofErr w:type="spellEnd"/>
      <w:r w:rsidRPr="009C2DB5">
        <w:rPr>
          <w:color w:val="000000"/>
          <w:sz w:val="28"/>
          <w:szCs w:val="28"/>
          <w:lang w:val="kk-KZ" w:bidi="ru-RU"/>
        </w:rPr>
        <w:t>кт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урализмнің зерттеуі. </w:t>
      </w:r>
    </w:p>
    <w:p w:rsidR="009C2DB5" w:rsidRDefault="009C2DB5" w:rsidP="009C2DB5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eastAsia="kk-KZ" w:bidi="kk-KZ"/>
        </w:rPr>
        <w:t xml:space="preserve">27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Тілдің </w:t>
      </w:r>
      <w:r w:rsidRPr="009C2DB5">
        <w:rPr>
          <w:color w:val="000000"/>
          <w:sz w:val="28"/>
          <w:szCs w:val="28"/>
          <w:lang w:val="kk-KZ" w:bidi="ru-RU"/>
        </w:rPr>
        <w:t xml:space="preserve">социо-мәдени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өрісі. </w:t>
      </w:r>
    </w:p>
    <w:p w:rsidR="009C2DB5" w:rsidRDefault="009C2DB5" w:rsidP="009C2DB5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eastAsia="kk-KZ" w:bidi="kk-KZ"/>
        </w:rPr>
        <w:t xml:space="preserve">28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Структуралисттік концепциядағы «өлі </w:t>
      </w:r>
      <w:r w:rsidRPr="009C2DB5">
        <w:rPr>
          <w:color w:val="000000"/>
          <w:sz w:val="28"/>
          <w:szCs w:val="28"/>
          <w:lang w:val="kk-KZ" w:bidi="ru-RU"/>
        </w:rPr>
        <w:t xml:space="preserve">автор»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түсінігі. </w:t>
      </w:r>
    </w:p>
    <w:p w:rsidR="009C2DB5" w:rsidRDefault="009C2DB5" w:rsidP="009C2DB5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eastAsia="kk-KZ" w:bidi="kk-KZ"/>
        </w:rPr>
        <w:t xml:space="preserve">29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Тілдік және мәдени кодтардың саналы </w:t>
      </w:r>
      <w:r w:rsidRPr="009C2DB5">
        <w:rPr>
          <w:color w:val="000000"/>
          <w:sz w:val="28"/>
          <w:szCs w:val="28"/>
          <w:lang w:val="kk-KZ" w:bidi="ru-RU"/>
        </w:rPr>
        <w:t>экспериментті ст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руктуралисттік зерттеулердін пәнаралық сипаты. </w:t>
      </w:r>
    </w:p>
    <w:p w:rsidR="009C2DB5" w:rsidRDefault="009C2DB5" w:rsidP="009C2DB5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bidi="ru-RU"/>
        </w:rPr>
      </w:pPr>
      <w:r>
        <w:rPr>
          <w:color w:val="000000"/>
          <w:sz w:val="28"/>
          <w:szCs w:val="28"/>
          <w:lang w:val="kk-KZ" w:eastAsia="kk-KZ" w:bidi="kk-KZ"/>
        </w:rPr>
        <w:lastRenderedPageBreak/>
        <w:t xml:space="preserve">30 </w:t>
      </w:r>
      <w:r w:rsidRPr="009C2DB5">
        <w:rPr>
          <w:color w:val="000000"/>
          <w:sz w:val="28"/>
          <w:szCs w:val="28"/>
          <w:lang w:val="kk-KZ" w:eastAsia="kk-KZ" w:bidi="kk-KZ"/>
        </w:rPr>
        <w:t>Постструктуралистік бағыттың</w:t>
      </w:r>
      <w:r w:rsidRPr="009C2DB5">
        <w:rPr>
          <w:sz w:val="28"/>
          <w:szCs w:val="28"/>
          <w:lang w:val="kk-KZ"/>
        </w:rPr>
        <w:t xml:space="preserve">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заңдылықтарын зерттеу </w:t>
      </w:r>
      <w:r w:rsidRPr="009C2DB5">
        <w:rPr>
          <w:color w:val="000000"/>
          <w:sz w:val="28"/>
          <w:szCs w:val="28"/>
          <w:lang w:val="kk-KZ" w:bidi="ru-RU"/>
        </w:rPr>
        <w:t xml:space="preserve">теориясы. </w:t>
      </w:r>
      <w:bookmarkStart w:id="0" w:name="bookmark3"/>
    </w:p>
    <w:p w:rsidR="009C2DB5" w:rsidRDefault="009C2DB5" w:rsidP="009C2DB5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bidi="ru-RU"/>
        </w:rPr>
        <w:t xml:space="preserve">31 </w:t>
      </w:r>
      <w:r w:rsidRPr="009C2DB5">
        <w:rPr>
          <w:color w:val="000000"/>
          <w:sz w:val="28"/>
          <w:szCs w:val="28"/>
          <w:lang w:val="kk-KZ" w:bidi="ru-RU"/>
        </w:rPr>
        <w:t>Конструктивизм және деконструктивизм</w:t>
      </w:r>
      <w:bookmarkEnd w:id="0"/>
      <w:r w:rsidRPr="009C2DB5">
        <w:rPr>
          <w:color w:val="000000"/>
          <w:sz w:val="28"/>
          <w:szCs w:val="28"/>
          <w:lang w:val="kk-KZ" w:eastAsia="kk-KZ" w:bidi="kk-KZ"/>
        </w:rPr>
        <w:t xml:space="preserve">. </w:t>
      </w:r>
    </w:p>
    <w:p w:rsidR="009C2DB5" w:rsidRDefault="009C2DB5" w:rsidP="009C2DB5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bidi="ru-RU"/>
        </w:rPr>
      </w:pPr>
      <w:r>
        <w:rPr>
          <w:color w:val="000000"/>
          <w:sz w:val="28"/>
          <w:szCs w:val="28"/>
          <w:lang w:val="kk-KZ" w:bidi="ru-RU"/>
        </w:rPr>
        <w:t xml:space="preserve">32 </w:t>
      </w:r>
      <w:r w:rsidRPr="009C2DB5">
        <w:rPr>
          <w:color w:val="000000"/>
          <w:sz w:val="28"/>
          <w:szCs w:val="28"/>
          <w:lang w:val="kk-KZ" w:bidi="ru-RU"/>
        </w:rPr>
        <w:t xml:space="preserve">Автор теориясының деконструкциялануы. </w:t>
      </w:r>
    </w:p>
    <w:p w:rsidR="009C2DB5" w:rsidRDefault="009C2DB5" w:rsidP="009C2DB5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bidi="ru-RU"/>
        </w:rPr>
        <w:t xml:space="preserve">33 </w:t>
      </w:r>
      <w:r w:rsidRPr="009C2DB5">
        <w:rPr>
          <w:color w:val="000000"/>
          <w:sz w:val="28"/>
          <w:szCs w:val="28"/>
          <w:lang w:val="kk-KZ" w:bidi="ru-RU"/>
        </w:rPr>
        <w:t xml:space="preserve">Ж.Доррида, Пол де Мэн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еңбектеріндегі </w:t>
      </w:r>
      <w:r w:rsidRPr="009C2DB5">
        <w:rPr>
          <w:color w:val="000000"/>
          <w:sz w:val="28"/>
          <w:szCs w:val="28"/>
          <w:lang w:val="kk-KZ" w:bidi="ru-RU"/>
        </w:rPr>
        <w:t xml:space="preserve">деконструкция </w:t>
      </w:r>
      <w:r w:rsidRPr="009C2DB5">
        <w:rPr>
          <w:color w:val="000000"/>
          <w:sz w:val="28"/>
          <w:szCs w:val="28"/>
          <w:lang w:val="kk-KZ" w:eastAsia="kk-KZ" w:bidi="kk-KZ"/>
        </w:rPr>
        <w:t>ұғ</w:t>
      </w:r>
      <w:r>
        <w:rPr>
          <w:color w:val="000000"/>
          <w:sz w:val="28"/>
          <w:szCs w:val="28"/>
          <w:lang w:val="kk-KZ" w:eastAsia="kk-KZ" w:bidi="kk-KZ"/>
        </w:rPr>
        <w:t>ымы.</w:t>
      </w:r>
    </w:p>
    <w:p w:rsidR="009C2DB5" w:rsidRDefault="009C2DB5" w:rsidP="009C2DB5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bidi="ru-RU"/>
        </w:rPr>
        <w:t xml:space="preserve">34 </w:t>
      </w:r>
      <w:r w:rsidRPr="009C2DB5">
        <w:rPr>
          <w:color w:val="000000"/>
          <w:sz w:val="28"/>
          <w:szCs w:val="28"/>
          <w:lang w:val="kk-KZ" w:bidi="ru-RU"/>
        </w:rPr>
        <w:t xml:space="preserve">Постструктурализм концепциясы мен доктринасын калыптастырудағы Ж.Дерида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еңбектері. </w:t>
      </w:r>
    </w:p>
    <w:p w:rsidR="009C2DB5" w:rsidRDefault="009C2DB5" w:rsidP="009C2DB5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bidi="ru-RU"/>
        </w:rPr>
        <w:t xml:space="preserve">35 </w:t>
      </w:r>
      <w:r w:rsidRPr="009C2DB5">
        <w:rPr>
          <w:color w:val="000000"/>
          <w:sz w:val="28"/>
          <w:szCs w:val="28"/>
          <w:lang w:val="kk-KZ" w:bidi="ru-RU"/>
        </w:rPr>
        <w:t xml:space="preserve">Сөзбен ойын, әмбебап эпистема,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құрылым орталығы, </w:t>
      </w:r>
      <w:r w:rsidRPr="009C2DB5">
        <w:rPr>
          <w:color w:val="000000"/>
          <w:sz w:val="28"/>
          <w:szCs w:val="28"/>
          <w:lang w:val="kk-KZ" w:bidi="ru-RU"/>
        </w:rPr>
        <w:t xml:space="preserve">ойлау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стереотиптері, «қалдық мағыналар», мәтін өмірі, </w:t>
      </w:r>
      <w:r w:rsidRPr="009C2DB5">
        <w:rPr>
          <w:color w:val="000000"/>
          <w:sz w:val="28"/>
          <w:szCs w:val="28"/>
          <w:lang w:val="kk-KZ" w:bidi="ru-RU"/>
        </w:rPr>
        <w:t xml:space="preserve">одан </w:t>
      </w:r>
      <w:r w:rsidRPr="009C2DB5">
        <w:rPr>
          <w:color w:val="000000"/>
          <w:sz w:val="28"/>
          <w:szCs w:val="28"/>
          <w:lang w:val="kk-KZ" w:eastAsia="kk-KZ" w:bidi="kk-KZ"/>
        </w:rPr>
        <w:t>мәтінді талкылау еркіндігі, ұғым түсініктері.</w:t>
      </w:r>
      <w:bookmarkStart w:id="1" w:name="bookmark4"/>
    </w:p>
    <w:bookmarkEnd w:id="1"/>
    <w:p w:rsidR="009C2DB5" w:rsidRDefault="009C2DB5" w:rsidP="009C2DB5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eastAsia="kk-KZ" w:bidi="kk-KZ"/>
        </w:rPr>
        <w:t xml:space="preserve">36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Герменевтикалық бағыттың бастауы. </w:t>
      </w:r>
    </w:p>
    <w:p w:rsidR="009C2DB5" w:rsidRDefault="009C2DB5" w:rsidP="009C2DB5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eastAsia="kk-KZ" w:bidi="kk-KZ"/>
        </w:rPr>
        <w:t xml:space="preserve">37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Ф.Шлейермахер, В.Дильтей, Г.Гадамер, В.Изер, Г.Яусс еңбектеріндегі </w:t>
      </w:r>
      <w:r w:rsidRPr="009C2DB5">
        <w:rPr>
          <w:color w:val="000000"/>
          <w:sz w:val="28"/>
          <w:szCs w:val="28"/>
          <w:lang w:val="kk-KZ" w:bidi="ru-RU"/>
        </w:rPr>
        <w:t xml:space="preserve">герменевтикалық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зерттеу принциптері. </w:t>
      </w:r>
    </w:p>
    <w:p w:rsidR="009C2DB5" w:rsidRDefault="009C2DB5" w:rsidP="009C2DB5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eastAsia="kk-KZ" w:bidi="kk-KZ"/>
        </w:rPr>
        <w:t xml:space="preserve">38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Герменевтикадағы «шығарма - оқырман - дәстүр» жүйесі. </w:t>
      </w:r>
    </w:p>
    <w:p w:rsidR="009C2DB5" w:rsidRDefault="009C2DB5" w:rsidP="009C2DB5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eastAsia="kk-KZ" w:bidi="kk-KZ"/>
        </w:rPr>
        <w:t xml:space="preserve">39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Рецевтивтік </w:t>
      </w:r>
      <w:r w:rsidRPr="009C2DB5">
        <w:rPr>
          <w:color w:val="000000"/>
          <w:sz w:val="28"/>
          <w:szCs w:val="28"/>
          <w:lang w:val="kk-KZ" w:bidi="ru-RU"/>
        </w:rPr>
        <w:t xml:space="preserve">теория.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Рецептивтік </w:t>
      </w:r>
      <w:r w:rsidRPr="009C2DB5">
        <w:rPr>
          <w:color w:val="000000"/>
          <w:sz w:val="28"/>
          <w:szCs w:val="28"/>
          <w:lang w:val="kk-KZ" w:bidi="ru-RU"/>
        </w:rPr>
        <w:t xml:space="preserve">теория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қағидаттары. </w:t>
      </w:r>
    </w:p>
    <w:p w:rsidR="009C2DB5" w:rsidRPr="009C2DB5" w:rsidRDefault="009C2DB5" w:rsidP="009C2DB5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eastAsia="kk-KZ" w:bidi="kk-KZ"/>
        </w:rPr>
        <w:t xml:space="preserve">40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Әдеби </w:t>
      </w:r>
      <w:r w:rsidRPr="009C2DB5">
        <w:rPr>
          <w:color w:val="000000"/>
          <w:sz w:val="28"/>
          <w:szCs w:val="28"/>
          <w:lang w:val="kk-KZ" w:bidi="ru-RU"/>
        </w:rPr>
        <w:t>шығарманы түсінудің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 </w:t>
      </w:r>
      <w:r w:rsidRPr="009C2DB5">
        <w:rPr>
          <w:color w:val="000000"/>
          <w:sz w:val="28"/>
          <w:szCs w:val="28"/>
          <w:lang w:val="kk-KZ" w:bidi="ru-RU"/>
        </w:rPr>
        <w:t>логикалық сатылары.</w:t>
      </w:r>
      <w:bookmarkStart w:id="2" w:name="bookmark5"/>
    </w:p>
    <w:p w:rsidR="009C2DB5" w:rsidRDefault="009C2DB5" w:rsidP="009C2DB5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bidi="ru-RU"/>
        </w:rPr>
        <w:t xml:space="preserve">41 </w:t>
      </w:r>
      <w:r w:rsidRPr="009C2DB5">
        <w:rPr>
          <w:color w:val="000000"/>
          <w:sz w:val="28"/>
          <w:szCs w:val="28"/>
          <w:lang w:val="kk-KZ" w:bidi="ru-RU"/>
        </w:rPr>
        <w:t>Компаративистикалық бағыт</w:t>
      </w:r>
      <w:bookmarkEnd w:id="2"/>
      <w:r w:rsidRPr="009C2DB5">
        <w:rPr>
          <w:color w:val="000000"/>
          <w:sz w:val="28"/>
          <w:szCs w:val="28"/>
          <w:lang w:val="kk-KZ" w:eastAsia="kk-KZ" w:bidi="kk-KZ"/>
        </w:rPr>
        <w:t xml:space="preserve">. </w:t>
      </w:r>
    </w:p>
    <w:p w:rsidR="009C2DB5" w:rsidRDefault="009C2DB5" w:rsidP="009C2DB5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bidi="ru-RU"/>
        </w:rPr>
        <w:t xml:space="preserve">42 </w:t>
      </w:r>
      <w:r w:rsidRPr="009C2DB5">
        <w:rPr>
          <w:color w:val="000000"/>
          <w:sz w:val="28"/>
          <w:szCs w:val="28"/>
          <w:lang w:val="kk-KZ" w:bidi="ru-RU"/>
        </w:rPr>
        <w:t xml:space="preserve">Салыстырмалы-салғастырмалы </w:t>
      </w:r>
      <w:r w:rsidRPr="009C2DB5">
        <w:rPr>
          <w:color w:val="000000"/>
          <w:sz w:val="28"/>
          <w:szCs w:val="28"/>
          <w:lang w:val="kk-KZ" w:eastAsia="kk-KZ" w:bidi="kk-KZ"/>
        </w:rPr>
        <w:t>әдістің</w:t>
      </w:r>
      <w:r w:rsidRPr="009C2DB5">
        <w:rPr>
          <w:color w:val="000000"/>
          <w:sz w:val="28"/>
          <w:szCs w:val="28"/>
          <w:lang w:val="kk-KZ" w:eastAsia="kk-KZ" w:bidi="kk-KZ"/>
        </w:rPr>
        <w:tab/>
        <w:t xml:space="preserve">әдебиеттің жаңа бағыттарына енгізілуі. </w:t>
      </w:r>
    </w:p>
    <w:p w:rsidR="009C2DB5" w:rsidRDefault="009C2DB5" w:rsidP="009C2DB5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bidi="ru-RU"/>
        </w:rPr>
      </w:pPr>
      <w:r>
        <w:rPr>
          <w:color w:val="000000"/>
          <w:sz w:val="28"/>
          <w:szCs w:val="28"/>
          <w:lang w:val="kk-KZ" w:bidi="ru-RU"/>
        </w:rPr>
        <w:t xml:space="preserve">43 </w:t>
      </w:r>
      <w:r w:rsidRPr="009C2DB5">
        <w:rPr>
          <w:color w:val="000000"/>
          <w:sz w:val="28"/>
          <w:szCs w:val="28"/>
          <w:lang w:val="kk-KZ" w:bidi="ru-RU"/>
        </w:rPr>
        <w:t xml:space="preserve">Салыстырмалы әдебиеттану теориясы. </w:t>
      </w:r>
    </w:p>
    <w:p w:rsidR="009C2DB5" w:rsidRDefault="009C2DB5" w:rsidP="009C2DB5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eastAsia="kk-KZ" w:bidi="kk-KZ"/>
        </w:rPr>
        <w:t xml:space="preserve">44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Қазіргі салыстырмалы әдебиеттанудың бағыттары. </w:t>
      </w:r>
    </w:p>
    <w:p w:rsidR="009C2DB5" w:rsidRDefault="009C2DB5" w:rsidP="009C2DB5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eastAsia="kk-KZ" w:bidi="kk-KZ"/>
        </w:rPr>
        <w:t xml:space="preserve">45 </w:t>
      </w:r>
      <w:r w:rsidRPr="009C2DB5">
        <w:rPr>
          <w:color w:val="000000"/>
          <w:sz w:val="28"/>
          <w:szCs w:val="28"/>
          <w:lang w:val="kk-KZ" w:eastAsia="kk-KZ" w:bidi="kk-KZ"/>
        </w:rPr>
        <w:t>Контактілік-генетикалық, контактілік-типологиялық б</w:t>
      </w:r>
      <w:r>
        <w:rPr>
          <w:color w:val="000000"/>
          <w:sz w:val="28"/>
          <w:szCs w:val="28"/>
          <w:lang w:val="kk-KZ" w:eastAsia="kk-KZ" w:bidi="kk-KZ"/>
        </w:rPr>
        <w:t>айланыстар.</w:t>
      </w:r>
    </w:p>
    <w:p w:rsidR="009C2DB5" w:rsidRDefault="009C2DB5" w:rsidP="009C2DB5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eastAsia="kk-KZ" w:bidi="kk-KZ"/>
        </w:rPr>
        <w:t xml:space="preserve">46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Қазақстанда салыстырмалы әдебиеттанудың </w:t>
      </w:r>
      <w:r w:rsidRPr="009C2DB5">
        <w:rPr>
          <w:color w:val="000000"/>
          <w:sz w:val="28"/>
          <w:szCs w:val="28"/>
          <w:lang w:val="kk-KZ" w:bidi="ru-RU"/>
        </w:rPr>
        <w:t xml:space="preserve">даму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үдерісі. </w:t>
      </w:r>
    </w:p>
    <w:p w:rsidR="009C2DB5" w:rsidRPr="009C2DB5" w:rsidRDefault="009C2DB5" w:rsidP="009C2DB5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eastAsia="kk-KZ" w:bidi="kk-KZ"/>
        </w:rPr>
        <w:t xml:space="preserve">47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Қазақ әдебиеттануындағы </w:t>
      </w:r>
      <w:r w:rsidRPr="009C2DB5">
        <w:rPr>
          <w:color w:val="000000"/>
          <w:sz w:val="28"/>
          <w:szCs w:val="28"/>
          <w:lang w:val="kk-KZ" w:bidi="ru-RU"/>
        </w:rPr>
        <w:t xml:space="preserve">салыстырмалы </w:t>
      </w:r>
      <w:r w:rsidRPr="009C2DB5">
        <w:rPr>
          <w:color w:val="000000"/>
          <w:sz w:val="28"/>
          <w:szCs w:val="28"/>
          <w:lang w:val="kk-KZ" w:eastAsia="kk-KZ" w:bidi="kk-KZ"/>
        </w:rPr>
        <w:t>әдістің қолданылуы. Ш.Уәлиханов, М.Әуезов, Е. Ысмайылов, С.Сейітов, Ш.Сәтбаева, Ө.Күмісбаев, Ж.Дәдебаев. С.Әшімханова, Б.Мамраев, М.Маданова еңбектері.</w:t>
      </w:r>
    </w:p>
    <w:p w:rsidR="009C2DB5" w:rsidRDefault="009C2DB5" w:rsidP="009C2DB5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eastAsia="kk-KZ" w:bidi="kk-KZ"/>
        </w:rPr>
        <w:t xml:space="preserve">48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Философиялық-эстетикалық әдебиеттану. </w:t>
      </w:r>
    </w:p>
    <w:p w:rsidR="009C2DB5" w:rsidRDefault="009C2DB5" w:rsidP="009C2DB5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eastAsia="kk-KZ" w:bidi="kk-KZ"/>
        </w:rPr>
        <w:t xml:space="preserve">49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Әдебиет пен адамды кешенді оқып үйренудің принципі. </w:t>
      </w:r>
    </w:p>
    <w:p w:rsidR="009C2DB5" w:rsidRDefault="009C2DB5" w:rsidP="009C2DB5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bidi="ru-RU"/>
        </w:rPr>
        <w:t xml:space="preserve">50 </w:t>
      </w:r>
      <w:r w:rsidRPr="009C2DB5">
        <w:rPr>
          <w:color w:val="000000"/>
          <w:sz w:val="28"/>
          <w:szCs w:val="28"/>
          <w:lang w:val="kk-KZ" w:bidi="ru-RU"/>
        </w:rPr>
        <w:t xml:space="preserve">В.Казначеев,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Е.Спирин ілімінде адам </w:t>
      </w:r>
      <w:r w:rsidRPr="009C2DB5">
        <w:rPr>
          <w:color w:val="000000"/>
          <w:sz w:val="28"/>
          <w:szCs w:val="28"/>
          <w:lang w:val="kk-KZ" w:bidi="ru-RU"/>
        </w:rPr>
        <w:t>әлеуме</w:t>
      </w:r>
      <w:r w:rsidRPr="009C2DB5">
        <w:rPr>
          <w:color w:val="000000"/>
          <w:sz w:val="28"/>
          <w:szCs w:val="28"/>
          <w:lang w:val="kk-KZ" w:eastAsia="kk-KZ" w:bidi="kk-KZ"/>
        </w:rPr>
        <w:t>ттік-мәден</w:t>
      </w:r>
      <w:r w:rsidRPr="009C2DB5">
        <w:rPr>
          <w:color w:val="000000"/>
          <w:sz w:val="28"/>
          <w:szCs w:val="28"/>
          <w:lang w:val="kk-KZ" w:bidi="ru-RU"/>
        </w:rPr>
        <w:t xml:space="preserve">и </w:t>
      </w:r>
      <w:r w:rsidRPr="009C2DB5">
        <w:rPr>
          <w:color w:val="000000"/>
          <w:sz w:val="28"/>
          <w:szCs w:val="28"/>
          <w:lang w:val="kk-KZ" w:eastAsia="kk-KZ" w:bidi="kk-KZ"/>
        </w:rPr>
        <w:t>және ғ</w:t>
      </w:r>
      <w:r>
        <w:rPr>
          <w:color w:val="000000"/>
          <w:sz w:val="28"/>
          <w:szCs w:val="28"/>
          <w:lang w:val="kk-KZ" w:eastAsia="kk-KZ" w:bidi="kk-KZ"/>
        </w:rPr>
        <w:t>арыштық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 кұбылыс сипатында. </w:t>
      </w:r>
    </w:p>
    <w:p w:rsidR="009C2DB5" w:rsidRDefault="009C2DB5" w:rsidP="009C2DB5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eastAsia="kk-KZ" w:bidi="kk-KZ"/>
        </w:rPr>
        <w:t xml:space="preserve">51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Ноосфергенез және адамның ғылыми-гуманистік дамуы. </w:t>
      </w:r>
      <w:r w:rsidRPr="009C2DB5">
        <w:rPr>
          <w:color w:val="000000"/>
          <w:sz w:val="28"/>
          <w:szCs w:val="28"/>
          <w:lang w:val="kk-KZ" w:bidi="ru-RU"/>
        </w:rPr>
        <w:t xml:space="preserve">Бахтин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поэтикасының принциптері. Ғалымдар еңбегінде (Г.Гегель, И.Гердер, И.Гэн, / </w:t>
      </w:r>
      <w:r w:rsidRPr="009C2DB5">
        <w:rPr>
          <w:color w:val="000000"/>
          <w:sz w:val="28"/>
          <w:szCs w:val="28"/>
          <w:lang w:val="kk-KZ" w:bidi="ru-RU"/>
        </w:rPr>
        <w:t xml:space="preserve">С.Кьеркегор,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Х.Ортега, </w:t>
      </w:r>
      <w:r w:rsidRPr="009C2DB5">
        <w:rPr>
          <w:color w:val="000000"/>
          <w:sz w:val="28"/>
          <w:szCs w:val="28"/>
          <w:lang w:val="kk-KZ" w:bidi="ru-RU"/>
        </w:rPr>
        <w:t xml:space="preserve">И.Гассет, </w:t>
      </w:r>
      <w:r w:rsidRPr="009C2DB5">
        <w:rPr>
          <w:color w:val="000000"/>
          <w:sz w:val="28"/>
          <w:szCs w:val="28"/>
          <w:lang w:val="kk-KZ" w:eastAsia="kk-KZ" w:bidi="kk-KZ"/>
        </w:rPr>
        <w:t>Э.Баллер, У.Эко) әдеби құбылыстарды / философиялық-эстет</w:t>
      </w:r>
      <w:r w:rsidRPr="009C2DB5">
        <w:rPr>
          <w:color w:val="000000"/>
          <w:sz w:val="28"/>
          <w:szCs w:val="28"/>
          <w:lang w:val="kk-KZ" w:bidi="ru-RU"/>
        </w:rPr>
        <w:t xml:space="preserve">икалық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тұрғыдан танудын негізгі тәсілдері. </w:t>
      </w:r>
      <w:bookmarkStart w:id="3" w:name="bookmark6"/>
    </w:p>
    <w:p w:rsidR="009C2DB5" w:rsidRDefault="009C2DB5" w:rsidP="009C2DB5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eastAsia="kk-KZ" w:bidi="kk-KZ"/>
        </w:rPr>
        <w:t xml:space="preserve">52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Әдеби </w:t>
      </w:r>
      <w:r w:rsidRPr="009C2DB5">
        <w:rPr>
          <w:color w:val="000000"/>
          <w:sz w:val="28"/>
          <w:szCs w:val="28"/>
          <w:lang w:val="kk-KZ"/>
        </w:rPr>
        <w:t>антропология</w:t>
      </w:r>
      <w:bookmarkEnd w:id="3"/>
      <w:r w:rsidRPr="009C2DB5">
        <w:rPr>
          <w:color w:val="000000"/>
          <w:sz w:val="28"/>
          <w:szCs w:val="28"/>
          <w:lang w:val="kk-KZ" w:eastAsia="kk-KZ" w:bidi="kk-KZ"/>
        </w:rPr>
        <w:t xml:space="preserve">. Антропологиялық теориялар негізі. </w:t>
      </w:r>
    </w:p>
    <w:p w:rsidR="009C2DB5" w:rsidRDefault="009C2DB5" w:rsidP="009C2DB5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 w:rsidRPr="009C2DB5">
        <w:rPr>
          <w:color w:val="000000"/>
          <w:sz w:val="28"/>
          <w:szCs w:val="28"/>
          <w:lang w:val="kk-KZ" w:eastAsia="kk-KZ" w:bidi="kk-KZ"/>
        </w:rPr>
        <w:t xml:space="preserve">Пәлсафалық антропологиядағы адам болмысының негіздері, инварианттары мен универсалиялар. </w:t>
      </w:r>
    </w:p>
    <w:p w:rsidR="009C2DB5" w:rsidRDefault="009C2DB5" w:rsidP="009C2DB5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bidi="ru-RU"/>
        </w:rPr>
        <w:t xml:space="preserve">53 </w:t>
      </w:r>
      <w:r w:rsidRPr="009C2DB5">
        <w:rPr>
          <w:color w:val="000000"/>
          <w:sz w:val="28"/>
          <w:szCs w:val="28"/>
          <w:lang w:val="kk-KZ" w:bidi="ru-RU"/>
        </w:rPr>
        <w:t>Антропологиял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ық  бағыт бастауындағы еңбектер. </w:t>
      </w:r>
    </w:p>
    <w:p w:rsidR="009C2DB5" w:rsidRDefault="009C2DB5" w:rsidP="009C2DB5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bidi="ru-RU"/>
        </w:rPr>
      </w:pPr>
      <w:r>
        <w:rPr>
          <w:color w:val="000000"/>
          <w:sz w:val="28"/>
          <w:szCs w:val="28"/>
          <w:lang w:val="kk-KZ" w:eastAsia="kk-KZ" w:bidi="kk-KZ"/>
        </w:rPr>
        <w:t xml:space="preserve">54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М.Шелер. </w:t>
      </w:r>
      <w:r w:rsidRPr="009C2DB5">
        <w:rPr>
          <w:color w:val="000000"/>
          <w:sz w:val="28"/>
          <w:szCs w:val="28"/>
          <w:lang w:val="kk-KZ" w:bidi="ru-RU"/>
        </w:rPr>
        <w:t xml:space="preserve">А.Гелен,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Г.Плеснер еңбектеріндегі </w:t>
      </w:r>
      <w:r>
        <w:rPr>
          <w:color w:val="000000"/>
          <w:sz w:val="28"/>
          <w:szCs w:val="28"/>
          <w:lang w:val="kk-KZ" w:bidi="ru-RU"/>
        </w:rPr>
        <w:t>субстанция.</w:t>
      </w:r>
    </w:p>
    <w:p w:rsidR="009C2DB5" w:rsidRDefault="009C2DB5" w:rsidP="009C2DB5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eastAsia="kk-KZ" w:bidi="kk-KZ"/>
        </w:rPr>
        <w:t xml:space="preserve">55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Антропологиядағы маргиналдық </w:t>
      </w:r>
      <w:r w:rsidRPr="009C2DB5">
        <w:rPr>
          <w:color w:val="000000"/>
          <w:sz w:val="28"/>
          <w:szCs w:val="28"/>
          <w:lang w:val="kk-KZ" w:bidi="ru-RU"/>
        </w:rPr>
        <w:t xml:space="preserve">сана,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бейсаналық көріністер, санасыздық сәттері, елестік әлем, тән тәжірибесі секілді мәселелер. Авторлардың көркем антропологиясы. </w:t>
      </w:r>
    </w:p>
    <w:p w:rsidR="00000000" w:rsidRPr="009C2DB5" w:rsidRDefault="009C2DB5" w:rsidP="009C2DB5">
      <w:pPr>
        <w:pStyle w:val="20"/>
        <w:shd w:val="clear" w:color="auto" w:fill="auto"/>
        <w:spacing w:after="0" w:line="240" w:lineRule="auto"/>
        <w:ind w:firstLine="709"/>
        <w:jc w:val="both"/>
        <w:rPr>
          <w:lang w:val="kk-KZ"/>
        </w:rPr>
      </w:pPr>
      <w:r>
        <w:rPr>
          <w:color w:val="000000"/>
          <w:sz w:val="28"/>
          <w:szCs w:val="28"/>
          <w:lang w:val="kk-KZ" w:eastAsia="kk-KZ" w:bidi="kk-KZ"/>
        </w:rPr>
        <w:t xml:space="preserve">56 </w:t>
      </w:r>
      <w:r w:rsidRPr="009C2DB5">
        <w:rPr>
          <w:color w:val="000000"/>
          <w:sz w:val="28"/>
          <w:szCs w:val="28"/>
          <w:lang w:val="kk-KZ" w:eastAsia="kk-KZ" w:bidi="kk-KZ"/>
        </w:rPr>
        <w:t xml:space="preserve">Антропологиялық әдістегі биологиялық тұрғыдан бағалау. </w:t>
      </w:r>
    </w:p>
    <w:sectPr w:rsidR="00000000" w:rsidRPr="009C2D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C2DB5"/>
    <w:rsid w:val="009C2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9C2DB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C2DB5"/>
    <w:pPr>
      <w:widowControl w:val="0"/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</w:rPr>
  </w:style>
  <w:style w:type="character" w:customStyle="1" w:styleId="3">
    <w:name w:val="Основной текст (3)_"/>
    <w:basedOn w:val="a0"/>
    <w:link w:val="30"/>
    <w:rsid w:val="009C2DB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C2DB5"/>
    <w:pPr>
      <w:widowControl w:val="0"/>
      <w:shd w:val="clear" w:color="auto" w:fill="FFFFFF"/>
      <w:spacing w:before="420" w:after="30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660</Words>
  <Characters>3765</Characters>
  <Application>Microsoft Office Word</Application>
  <DocSecurity>0</DocSecurity>
  <Lines>31</Lines>
  <Paragraphs>8</Paragraphs>
  <ScaleCrop>false</ScaleCrop>
  <Company>Reanimator Extreme Edition</Company>
  <LinksUpToDate>false</LinksUpToDate>
  <CharactersWithSpaces>4417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2018-10-30T13:25:00Z</dcterms:created>
  <dcterms:modified xsi:type="dcterms:W3CDTF">2018-10-30T13:39:00Z</dcterms:modified>
</cp:coreProperties>
</file>